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6C43DF" w:rsidRDefault="003B3B43" w:rsidP="00225E61">
      <w:pPr>
        <w:rPr>
          <w:rFonts w:ascii="TH SarabunPSK" w:hAnsi="TH SarabunPSK" w:cs="TH SarabunPSK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225E61" w:rsidRPr="005B42BE">
        <w:rPr>
          <w:rFonts w:ascii="TH SarabunPSK" w:hAnsi="TH SarabunPSK" w:cs="TH SarabunPSK"/>
          <w:sz w:val="30"/>
          <w:szCs w:val="30"/>
          <w:cs/>
        </w:rPr>
        <w:t>ผลงานสร้างสรรค์ด้าน</w:t>
      </w:r>
      <w:r w:rsidR="00F84A8F">
        <w:rPr>
          <w:rFonts w:ascii="TH SarabunPSK" w:hAnsi="TH SarabunPSK" w:cs="TH SarabunPSK" w:hint="cs"/>
          <w:sz w:val="30"/>
          <w:szCs w:val="30"/>
          <w:cs/>
        </w:rPr>
        <w:t>สุนทรียะ ศิลปะ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F84A8F" w:rsidRDefault="00942BCF" w:rsidP="00F84A8F">
      <w:p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F84A8F">
        <w:rPr>
          <w:rFonts w:ascii="TH SarabunPSK" w:hAnsi="TH SarabunPSK" w:cs="TH SarabunPSK"/>
          <w:sz w:val="30"/>
          <w:szCs w:val="30"/>
          <w:cs/>
        </w:rPr>
        <w:t>ผลงานหรือชุดของผลงาน</w:t>
      </w:r>
      <w:r w:rsidR="00F84A8F" w:rsidRPr="00F33DDB">
        <w:rPr>
          <w:rFonts w:ascii="TH SarabunPSK" w:hAnsi="TH SarabunPSK" w:cs="TH SarabunPSK"/>
          <w:sz w:val="30"/>
          <w:szCs w:val="30"/>
          <w:cs/>
        </w:rPr>
        <w:t>สร้างสรรค์ที่แสดงให้เห็นถึงคุณค่าทางสุนทรียะ ปรัชญา จริยธรรม หรือเป็นงานที่สะท้อนสังคม แสดงให้เห็นถึงความสามารถในการสร้างสรรค์ของเจ้าของผลงาน มีการนำ</w:t>
      </w:r>
      <w:r w:rsidR="00F84A8F" w:rsidRPr="008F102F">
        <w:rPr>
          <w:rFonts w:ascii="TH SarabunPSK" w:hAnsi="TH SarabunPSK" w:cs="TH SarabunPSK"/>
          <w:spacing w:val="-4"/>
          <w:sz w:val="30"/>
          <w:szCs w:val="30"/>
          <w:cs/>
        </w:rPr>
        <w:t>เสนอพร้อมคำอธิบายอันกอปรด้วยหลักวิชาที่เอื้อต่อการสร้างความรู้ความเข้าใจในความหมายและคุณค่าของงาน เช่น ผลงาน</w:t>
      </w:r>
      <w:r w:rsidR="00F84A8F" w:rsidRPr="00F33DDB">
        <w:rPr>
          <w:rFonts w:ascii="TH SarabunPSK" w:hAnsi="TH SarabunPSK" w:cs="TH SarabunPSK"/>
          <w:sz w:val="30"/>
          <w:szCs w:val="30"/>
          <w:cs/>
        </w:rPr>
        <w:t xml:space="preserve">สร้างสรรค์ด้านวรรณกรรม </w:t>
      </w:r>
      <w:r w:rsidR="00F84A8F" w:rsidRPr="00B34F2D">
        <w:rPr>
          <w:rFonts w:ascii="TH SarabunPSK" w:hAnsi="TH SarabunPSK" w:cs="TH SarabunPSK"/>
          <w:spacing w:val="-2"/>
          <w:sz w:val="30"/>
          <w:szCs w:val="30"/>
          <w:cs/>
        </w:rPr>
        <w:t>ด้านศิลปะการแสดง ด้านดนตรี ด้านสถาปัตยกรรม การออกแบบ จิตรกรรม ประติมากรรม ภาพพิมพ์ และศิลปะด้าน</w:t>
      </w:r>
      <w:proofErr w:type="spellStart"/>
      <w:r w:rsidR="00F84A8F" w:rsidRPr="00B34F2D">
        <w:rPr>
          <w:rFonts w:ascii="TH SarabunPSK" w:hAnsi="TH SarabunPSK" w:cs="TH SarabunPSK"/>
          <w:spacing w:val="-2"/>
          <w:sz w:val="30"/>
          <w:szCs w:val="30"/>
          <w:cs/>
        </w:rPr>
        <w:t>อื่นๆ</w:t>
      </w:r>
      <w:proofErr w:type="spellEnd"/>
      <w:r w:rsidR="00F84A8F" w:rsidRPr="00B34F2D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</w:p>
    <w:p w:rsidR="002B0FEE" w:rsidRDefault="00225E61" w:rsidP="00225E6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2B0FEE" w:rsidRPr="00F33DDB">
        <w:rPr>
          <w:rFonts w:ascii="TH SarabunPSK" w:hAnsi="TH SarabunPSK" w:cs="TH SarabunPSK"/>
          <w:sz w:val="30"/>
          <w:szCs w:val="30"/>
          <w:cs/>
        </w:rPr>
        <w:t>งานสร้างสรรค์ พร้อมบทวิเคราะห์ที่อธิบายหลักการ หลักวิชา และ/หรือความคิดเชิงทฤษฎี รวมทั้งกระบวนการและ/หรือเทคนิคในการสร้างงาน มีการให้ข้อมูลและข้อวินิจฉัยที่เอื้อให้เกิดการตีความและการประเมินคุณค่าในหมู่ของผู้รับงาน</w:t>
      </w:r>
      <w:r w:rsidR="00625E2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B0FEE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625E24" w:rsidRPr="00723393" w:rsidRDefault="002B0FEE" w:rsidP="00225E6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25E24"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="00625E24"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="00625E24"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="00625E24"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625E24"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644599" w:rsidRPr="00723393" w:rsidRDefault="00644599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B0FEE" w:rsidRPr="00F33DDB" w:rsidRDefault="0035035B" w:rsidP="002B0FE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0FEE" w:rsidRPr="00F33DDB">
        <w:rPr>
          <w:rFonts w:ascii="TH SarabunPSK" w:hAnsi="TH SarabunPSK" w:cs="TH SarabunPSK"/>
          <w:sz w:val="30"/>
          <w:szCs w:val="30"/>
          <w:cs/>
        </w:rPr>
        <w:t>เป็นผลงานที่มีคุณค่าทางศิลปะ โดยที</w:t>
      </w:r>
      <w:r w:rsidR="002B0FEE">
        <w:rPr>
          <w:rFonts w:ascii="TH SarabunPSK" w:hAnsi="TH SarabunPSK" w:cs="TH SarabunPSK"/>
          <w:sz w:val="30"/>
          <w:szCs w:val="30"/>
          <w:cs/>
        </w:rPr>
        <w:t>่ผู้ประพันธ์สามารถ</w:t>
      </w:r>
      <w:r w:rsidR="002B0FEE" w:rsidRPr="00F33DDB">
        <w:rPr>
          <w:rFonts w:ascii="TH SarabunPSK" w:hAnsi="TH SarabunPSK" w:cs="TH SarabunPSK"/>
          <w:sz w:val="30"/>
          <w:szCs w:val="30"/>
          <w:cs/>
        </w:rPr>
        <w:t>อธิบายหลักการและกระบวนการสร้างสรรค์ที่สื่อความกับผู้รับได้เป็นอย่างดี</w:t>
      </w:r>
    </w:p>
    <w:p w:rsidR="0035035B" w:rsidRPr="00FC56BC" w:rsidRDefault="0035035B" w:rsidP="00942BCF">
      <w:pPr>
        <w:rPr>
          <w:rFonts w:ascii="TH SarabunPSK" w:hAnsi="TH SarabunPSK" w:cs="TH SarabunPSK" w:hint="cs"/>
          <w:sz w:val="20"/>
          <w:szCs w:val="20"/>
        </w:rPr>
      </w:pPr>
    </w:p>
    <w:p w:rsidR="00225E61" w:rsidRDefault="007858ED" w:rsidP="00225E6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B0FEE" w:rsidRPr="00F33DDB">
        <w:rPr>
          <w:rFonts w:ascii="TH SarabunPSK" w:hAnsi="TH SarabunPSK" w:cs="TH SarabunPSK"/>
          <w:sz w:val="30"/>
          <w:szCs w:val="30"/>
          <w:cs/>
        </w:rPr>
        <w:t>ใ</w:t>
      </w:r>
      <w:r w:rsidR="002B0FEE">
        <w:rPr>
          <w:rFonts w:ascii="TH SarabunPSK" w:hAnsi="TH SarabunPSK" w:cs="TH SarabunPSK" w:hint="cs"/>
          <w:sz w:val="30"/>
          <w:szCs w:val="30"/>
          <w:cs/>
        </w:rPr>
        <w:t>ช้</w:t>
      </w:r>
      <w:r w:rsidR="002B0FEE" w:rsidRPr="00F33DDB">
        <w:rPr>
          <w:rFonts w:ascii="TH SarabunPSK" w:hAnsi="TH SarabunPSK" w:cs="TH SarabunPSK"/>
          <w:sz w:val="30"/>
          <w:szCs w:val="30"/>
          <w:cs/>
        </w:rPr>
        <w:t>เกณฑ์เดียวกับระดับดี และเป็นตัวอย่างอันดีที่ยัง</w:t>
      </w:r>
      <w:r w:rsidR="002B0FEE" w:rsidRPr="008E30F8">
        <w:rPr>
          <w:rFonts w:ascii="TH SarabunPSK" w:hAnsi="TH SarabunPSK" w:cs="TH SarabunPSK"/>
          <w:spacing w:val="-4"/>
          <w:sz w:val="30"/>
          <w:szCs w:val="30"/>
          <w:cs/>
        </w:rPr>
        <w:t>ประโยชน์เด่นชัดต่อวรรณกรรมศึกษา วิชาการด้านการเขียนสร้างสรรค์ (</w:t>
      </w:r>
      <w:r w:rsidR="002B0FEE" w:rsidRPr="008E30F8">
        <w:rPr>
          <w:rFonts w:ascii="TH SarabunPSK" w:hAnsi="TH SarabunPSK" w:cs="TH SarabunPSK"/>
          <w:spacing w:val="-4"/>
          <w:sz w:val="30"/>
          <w:szCs w:val="30"/>
        </w:rPr>
        <w:t>Creative Writing</w:t>
      </w:r>
      <w:r w:rsidR="002B0FEE" w:rsidRPr="008E30F8">
        <w:rPr>
          <w:rFonts w:ascii="TH SarabunPSK" w:hAnsi="TH SarabunPSK" w:cs="TH SarabunPSK"/>
          <w:spacing w:val="-4"/>
          <w:sz w:val="30"/>
          <w:szCs w:val="30"/>
          <w:cs/>
        </w:rPr>
        <w:t>) และการศึกษาศิลปะแขนง</w:t>
      </w:r>
      <w:proofErr w:type="spellStart"/>
      <w:r w:rsidR="002B0FEE" w:rsidRPr="008E30F8">
        <w:rPr>
          <w:rFonts w:ascii="TH SarabunPSK" w:hAnsi="TH SarabunPSK" w:cs="TH SarabunPSK"/>
          <w:spacing w:val="-4"/>
          <w:sz w:val="30"/>
          <w:szCs w:val="30"/>
          <w:cs/>
        </w:rPr>
        <w:t>นั้นๆ</w:t>
      </w:r>
      <w:proofErr w:type="spellEnd"/>
    </w:p>
    <w:p w:rsidR="00BE78FD" w:rsidRPr="00942BCF" w:rsidRDefault="00BE78FD" w:rsidP="00FC56BC">
      <w:pPr>
        <w:rPr>
          <w:rFonts w:ascii="TH SarabunPSK" w:hAnsi="TH SarabunPSK" w:cs="TH SarabunPSK" w:hint="cs"/>
          <w:sz w:val="20"/>
          <w:szCs w:val="20"/>
        </w:rPr>
      </w:pPr>
    </w:p>
    <w:p w:rsidR="002B0FEE" w:rsidRPr="00F33DDB" w:rsidRDefault="007858ED" w:rsidP="002B0FE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2B0FEE" w:rsidRPr="00F33DDB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ใช้เกณฑ์เดียวกับระดับดีมาก และต้องเป็นงานที่สร้างมิติ</w:t>
      </w:r>
      <w:r w:rsidR="002B0FEE">
        <w:rPr>
          <w:rFonts w:ascii="TH SarabunPSK" w:hAnsi="TH SarabunPSK" w:cs="TH SarabunPSK"/>
          <w:sz w:val="30"/>
          <w:szCs w:val="30"/>
          <w:cs/>
        </w:rPr>
        <w:t>ใหม่ในด้านการสร้างสรรค์ สุนทรีย</w:t>
      </w:r>
      <w:r w:rsidR="002B0FEE" w:rsidRPr="00F33DDB">
        <w:rPr>
          <w:rFonts w:ascii="TH SarabunPSK" w:hAnsi="TH SarabunPSK" w:cs="TH SarabunPSK"/>
          <w:sz w:val="30"/>
          <w:szCs w:val="30"/>
          <w:cs/>
        </w:rPr>
        <w:t>ศาสตร์ วรรณกรรมศึกษา การเขียนสร้างสรรค์ (</w:t>
      </w:r>
      <w:r w:rsidR="002B0FEE">
        <w:rPr>
          <w:rFonts w:ascii="TH SarabunPSK" w:hAnsi="TH SarabunPSK" w:cs="TH SarabunPSK"/>
          <w:sz w:val="30"/>
          <w:szCs w:val="30"/>
        </w:rPr>
        <w:t>C</w:t>
      </w:r>
      <w:r w:rsidR="002B0FEE" w:rsidRPr="00F33DDB">
        <w:rPr>
          <w:rFonts w:ascii="TH SarabunPSK" w:hAnsi="TH SarabunPSK" w:cs="TH SarabunPSK"/>
          <w:sz w:val="30"/>
          <w:szCs w:val="30"/>
        </w:rPr>
        <w:t xml:space="preserve">reative </w:t>
      </w:r>
      <w:r w:rsidR="002B0FEE">
        <w:rPr>
          <w:rFonts w:ascii="TH SarabunPSK" w:hAnsi="TH SarabunPSK" w:cs="TH SarabunPSK"/>
          <w:sz w:val="30"/>
          <w:szCs w:val="30"/>
        </w:rPr>
        <w:t>W</w:t>
      </w:r>
      <w:r w:rsidR="002B0FEE" w:rsidRPr="00F33DDB">
        <w:rPr>
          <w:rFonts w:ascii="TH SarabunPSK" w:hAnsi="TH SarabunPSK" w:cs="TH SarabunPSK"/>
          <w:sz w:val="30"/>
          <w:szCs w:val="30"/>
        </w:rPr>
        <w:t>riting</w:t>
      </w:r>
      <w:r w:rsidR="002B0FEE" w:rsidRPr="00F33DDB">
        <w:rPr>
          <w:rFonts w:ascii="TH SarabunPSK" w:hAnsi="TH SarabunPSK" w:cs="TH SarabunPSK"/>
          <w:sz w:val="30"/>
          <w:szCs w:val="30"/>
          <w:cs/>
        </w:rPr>
        <w:t>) และการศึกษาศิลปะ</w:t>
      </w:r>
    </w:p>
    <w:p w:rsidR="00942BCF" w:rsidRDefault="00942BCF" w:rsidP="002B0FE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E78FD" w:rsidRDefault="00BE78FD" w:rsidP="00942BCF">
      <w:pPr>
        <w:rPr>
          <w:rFonts w:ascii="TH SarabunPSK" w:hAnsi="TH SarabunPSK" w:cs="TH SarabunPSK"/>
          <w:sz w:val="30"/>
          <w:szCs w:val="30"/>
        </w:rPr>
      </w:pPr>
    </w:p>
    <w:p w:rsidR="002B0FEE" w:rsidRDefault="002B0FEE" w:rsidP="00942BCF">
      <w:pPr>
        <w:rPr>
          <w:rFonts w:ascii="TH SarabunPSK" w:hAnsi="TH SarabunPSK" w:cs="TH SarabunPSK"/>
          <w:sz w:val="30"/>
          <w:szCs w:val="30"/>
        </w:rPr>
      </w:pPr>
    </w:p>
    <w:p w:rsidR="002B0FEE" w:rsidRDefault="002B0FEE" w:rsidP="00942BCF">
      <w:pPr>
        <w:rPr>
          <w:rFonts w:ascii="TH SarabunPSK" w:hAnsi="TH SarabunPSK" w:cs="TH SarabunPSK"/>
          <w:sz w:val="30"/>
          <w:szCs w:val="30"/>
        </w:rPr>
      </w:pPr>
    </w:p>
    <w:p w:rsidR="002B0FEE" w:rsidRDefault="002B0FEE" w:rsidP="00942BCF">
      <w:pPr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p w:rsidR="00942BCF" w:rsidRDefault="00942BCF" w:rsidP="00942BC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FC56BC" w:rsidRPr="001B3408" w:rsidRDefault="00FC56BC" w:rsidP="00FC56BC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276C8" w:rsidRDefault="00C276C8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40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5E61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0FEE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39CC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44599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43DF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2BCF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8FD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4F85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EE7045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84A8F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4E3D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706-7767-4663-BA3B-9A90CAF0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5</TotalTime>
  <Pages>2</Pages>
  <Words>438</Words>
  <Characters>6019</Characters>
  <Application>Microsoft Office Word</Application>
  <DocSecurity>0</DocSecurity>
  <Lines>50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5</cp:revision>
  <cp:lastPrinted>2015-04-08T03:43:00Z</cp:lastPrinted>
  <dcterms:created xsi:type="dcterms:W3CDTF">2020-05-17T02:09:00Z</dcterms:created>
  <dcterms:modified xsi:type="dcterms:W3CDTF">2020-05-17T02:15:00Z</dcterms:modified>
</cp:coreProperties>
</file>